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579"/>
      </w:tblGrid>
      <w:tr w:rsidR="00ED35E3" w:rsidRPr="00D20C85" w14:paraId="3A57CDDE" w14:textId="77777777" w:rsidTr="002F1300">
        <w:tc>
          <w:tcPr>
            <w:tcW w:w="1772" w:type="dxa"/>
            <w:shd w:val="clear" w:color="auto" w:fill="auto"/>
          </w:tcPr>
          <w:p w14:paraId="7A15B9B0" w14:textId="234457E6" w:rsidR="00ED35E3" w:rsidRPr="00D20C85" w:rsidRDefault="00ED35E3" w:rsidP="00ED35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C85">
              <w:rPr>
                <w:rFonts w:ascii="Tahoma" w:hAnsi="Tahoma" w:cs="Tahoma"/>
                <w:b/>
                <w:bCs/>
                <w:sz w:val="20"/>
                <w:szCs w:val="20"/>
              </w:rPr>
              <w:t>OBJET DE LA DELIBERATION</w:t>
            </w:r>
          </w:p>
        </w:tc>
        <w:tc>
          <w:tcPr>
            <w:tcW w:w="7579" w:type="dxa"/>
            <w:shd w:val="clear" w:color="auto" w:fill="auto"/>
          </w:tcPr>
          <w:p w14:paraId="2E818854" w14:textId="2FE3A4A2" w:rsidR="00ED35E3" w:rsidRPr="00D20C85" w:rsidRDefault="00ED35E3" w:rsidP="00D20C85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</w:pPr>
            <w:r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>Consultation des membres du SDDEA</w:t>
            </w:r>
            <w:r w:rsidR="001C53BA"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 xml:space="preserve"> pour avis</w:t>
            </w:r>
            <w:r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>, « modifications statutaires »</w:t>
            </w:r>
            <w:r w:rsidR="00D20C85"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 xml:space="preserve"> - </w:t>
            </w:r>
            <w:r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>Application de l’article 3</w:t>
            </w:r>
            <w:r w:rsidR="00D20C85"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>7</w:t>
            </w:r>
            <w:r w:rsidRPr="00D20C85">
              <w:rPr>
                <w:rFonts w:ascii="Tahoma" w:eastAsia="Times New Roman" w:hAnsi="Tahoma" w:cs="Tahoma"/>
                <w:sz w:val="22"/>
                <w:szCs w:val="22"/>
                <w:lang w:eastAsia="fr-FR"/>
              </w:rPr>
              <w:t xml:space="preserve"> des statuts </w:t>
            </w:r>
          </w:p>
        </w:tc>
      </w:tr>
    </w:tbl>
    <w:p w14:paraId="73A8E1BA" w14:textId="77777777" w:rsidR="00676333" w:rsidRPr="006D53A7" w:rsidRDefault="00676333" w:rsidP="00676333">
      <w:pPr>
        <w:jc w:val="both"/>
        <w:rPr>
          <w:b/>
        </w:rPr>
      </w:pPr>
    </w:p>
    <w:p w14:paraId="611AEE4C" w14:textId="51A644A7" w:rsidR="006D53A7" w:rsidRPr="00D20C85" w:rsidRDefault="006D53A7" w:rsidP="00ED35E3">
      <w:pPr>
        <w:spacing w:after="120" w:line="240" w:lineRule="atLeast"/>
        <w:contextualSpacing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20C85">
        <w:rPr>
          <w:rFonts w:ascii="Tahoma" w:eastAsia="Times New Roman" w:hAnsi="Tahoma" w:cs="Tahoma"/>
          <w:sz w:val="20"/>
          <w:szCs w:val="20"/>
          <w:lang w:eastAsia="fr-FR"/>
        </w:rPr>
        <w:t xml:space="preserve">VU </w:t>
      </w:r>
      <w:r w:rsidR="00821F8D" w:rsidRPr="00D20C85">
        <w:rPr>
          <w:rFonts w:ascii="Tahoma" w:eastAsia="Times New Roman" w:hAnsi="Tahoma" w:cs="Tahoma"/>
          <w:sz w:val="20"/>
          <w:szCs w:val="20"/>
          <w:lang w:eastAsia="fr-FR"/>
        </w:rPr>
        <w:t>le S</w:t>
      </w:r>
      <w:r w:rsidR="005A2C4C" w:rsidRPr="00D20C85">
        <w:rPr>
          <w:rFonts w:ascii="Tahoma" w:eastAsia="Times New Roman" w:hAnsi="Tahoma" w:cs="Tahoma"/>
          <w:sz w:val="20"/>
          <w:szCs w:val="20"/>
          <w:lang w:eastAsia="fr-FR"/>
        </w:rPr>
        <w:t>yndicat mixte ouvert de l’eau, de l’</w:t>
      </w:r>
      <w:r w:rsidR="00AB742A" w:rsidRPr="00D20C85">
        <w:rPr>
          <w:rFonts w:ascii="Tahoma" w:eastAsia="Times New Roman" w:hAnsi="Tahoma" w:cs="Tahoma"/>
          <w:sz w:val="20"/>
          <w:szCs w:val="20"/>
          <w:lang w:eastAsia="fr-FR"/>
        </w:rPr>
        <w:t>assainissement collectif,</w:t>
      </w:r>
      <w:r w:rsidR="005A2C4C" w:rsidRPr="00D20C85">
        <w:rPr>
          <w:rFonts w:ascii="Tahoma" w:eastAsia="Times New Roman" w:hAnsi="Tahoma" w:cs="Tahoma"/>
          <w:sz w:val="20"/>
          <w:szCs w:val="20"/>
          <w:lang w:eastAsia="fr-FR"/>
        </w:rPr>
        <w:t xml:space="preserve"> de l’assainissement non collectif, des milieux aquatiques et de la démoustication (</w:t>
      </w:r>
      <w:r w:rsidR="00821F8D" w:rsidRPr="00D20C85">
        <w:rPr>
          <w:rFonts w:ascii="Tahoma" w:eastAsia="Times New Roman" w:hAnsi="Tahoma" w:cs="Tahoma"/>
          <w:sz w:val="20"/>
          <w:szCs w:val="20"/>
          <w:lang w:eastAsia="fr-FR"/>
        </w:rPr>
        <w:t>SDDEA</w:t>
      </w:r>
      <w:r w:rsidR="005A2C4C" w:rsidRPr="00D20C85">
        <w:rPr>
          <w:rFonts w:ascii="Tahoma" w:eastAsia="Times New Roman" w:hAnsi="Tahoma" w:cs="Tahoma"/>
          <w:sz w:val="20"/>
          <w:szCs w:val="20"/>
          <w:lang w:eastAsia="fr-FR"/>
        </w:rPr>
        <w:t>)</w:t>
      </w:r>
      <w:r w:rsidR="00821F8D" w:rsidRPr="00D20C85">
        <w:rPr>
          <w:rFonts w:ascii="Tahoma" w:eastAsia="Times New Roman" w:hAnsi="Tahoma" w:cs="Tahoma"/>
          <w:sz w:val="20"/>
          <w:szCs w:val="20"/>
          <w:lang w:eastAsia="fr-FR"/>
        </w:rPr>
        <w:t>, créé depuis le 1</w:t>
      </w:r>
      <w:r w:rsidR="00821F8D" w:rsidRPr="00D20C85">
        <w:rPr>
          <w:rFonts w:ascii="Tahoma" w:eastAsia="Times New Roman" w:hAnsi="Tahoma" w:cs="Tahoma"/>
          <w:sz w:val="20"/>
          <w:szCs w:val="20"/>
          <w:vertAlign w:val="superscript"/>
          <w:lang w:eastAsia="fr-FR"/>
        </w:rPr>
        <w:t>er</w:t>
      </w:r>
      <w:r w:rsidR="00E24B73" w:rsidRPr="00D20C85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821F8D" w:rsidRPr="00D20C85">
        <w:rPr>
          <w:rFonts w:ascii="Tahoma" w:eastAsia="Times New Roman" w:hAnsi="Tahoma" w:cs="Tahoma"/>
          <w:sz w:val="20"/>
          <w:szCs w:val="20"/>
          <w:lang w:eastAsia="fr-FR"/>
        </w:rPr>
        <w:t>juin 2016 en application de l’arrêté préfectoral DCDL-BC</w:t>
      </w:r>
      <w:r w:rsidR="005D2ADA" w:rsidRPr="00D20C85">
        <w:rPr>
          <w:rFonts w:ascii="Tahoma" w:eastAsia="Times New Roman" w:hAnsi="Tahoma" w:cs="Tahoma"/>
          <w:sz w:val="20"/>
          <w:szCs w:val="20"/>
          <w:lang w:eastAsia="fr-FR"/>
        </w:rPr>
        <w:t>LI 201681-0003 du 21 Mars 2016 ;</w:t>
      </w:r>
    </w:p>
    <w:p w14:paraId="207D0D0B" w14:textId="7BF92A7C" w:rsidR="006D53A7" w:rsidRPr="00D20C85" w:rsidRDefault="006D53A7" w:rsidP="00ED35E3">
      <w:pPr>
        <w:spacing w:after="120" w:line="240" w:lineRule="atLeast"/>
        <w:contextualSpacing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20C85">
        <w:rPr>
          <w:rFonts w:ascii="Tahoma" w:eastAsia="Times New Roman" w:hAnsi="Tahoma" w:cs="Tahoma"/>
          <w:sz w:val="20"/>
          <w:szCs w:val="20"/>
          <w:lang w:eastAsia="fr-FR"/>
        </w:rPr>
        <w:t xml:space="preserve">VU le </w:t>
      </w:r>
      <w:r w:rsidR="00644765" w:rsidRPr="00D20C85">
        <w:rPr>
          <w:rFonts w:ascii="Tahoma" w:eastAsia="Times New Roman" w:hAnsi="Tahoma" w:cs="Tahoma"/>
          <w:sz w:val="20"/>
          <w:szCs w:val="20"/>
          <w:lang w:eastAsia="fr-FR"/>
        </w:rPr>
        <w:t xml:space="preserve">Code </w:t>
      </w:r>
      <w:r w:rsidR="00541F34" w:rsidRPr="00D20C85">
        <w:rPr>
          <w:rFonts w:ascii="Tahoma" w:eastAsia="Times New Roman" w:hAnsi="Tahoma" w:cs="Tahoma"/>
          <w:sz w:val="20"/>
          <w:szCs w:val="20"/>
          <w:lang w:eastAsia="fr-FR"/>
        </w:rPr>
        <w:t>Général</w:t>
      </w:r>
      <w:r w:rsidR="00EE10BA" w:rsidRPr="00D20C85">
        <w:rPr>
          <w:rFonts w:ascii="Tahoma" w:eastAsia="Times New Roman" w:hAnsi="Tahoma" w:cs="Tahoma"/>
          <w:sz w:val="20"/>
          <w:szCs w:val="20"/>
          <w:lang w:eastAsia="fr-FR"/>
        </w:rPr>
        <w:t xml:space="preserve"> des Collectivités T</w:t>
      </w:r>
      <w:r w:rsidRPr="00D20C85">
        <w:rPr>
          <w:rFonts w:ascii="Tahoma" w:eastAsia="Times New Roman" w:hAnsi="Tahoma" w:cs="Tahoma"/>
          <w:sz w:val="20"/>
          <w:szCs w:val="20"/>
          <w:lang w:eastAsia="fr-FR"/>
        </w:rPr>
        <w:t>erritoriales (CGCT)</w:t>
      </w:r>
      <w:r w:rsidR="0013015A" w:rsidRPr="00D20C85">
        <w:rPr>
          <w:rFonts w:ascii="Tahoma" w:eastAsia="Times New Roman" w:hAnsi="Tahoma" w:cs="Tahoma"/>
          <w:sz w:val="20"/>
          <w:szCs w:val="20"/>
          <w:lang w:eastAsia="fr-FR"/>
        </w:rPr>
        <w:t> ;</w:t>
      </w:r>
    </w:p>
    <w:p w14:paraId="1E89DDE8" w14:textId="5EF8B8CC" w:rsidR="005A2C4C" w:rsidRPr="00D20C85" w:rsidRDefault="00EE10BA" w:rsidP="00ED35E3">
      <w:pPr>
        <w:spacing w:after="120" w:line="24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 xml:space="preserve">VU les statuts du SDDEA dans leur version en </w:t>
      </w:r>
      <w:r w:rsidR="004A326A" w:rsidRPr="00D20C85">
        <w:rPr>
          <w:rFonts w:ascii="Tahoma" w:hAnsi="Tahoma" w:cs="Tahoma"/>
          <w:sz w:val="20"/>
          <w:szCs w:val="20"/>
        </w:rPr>
        <w:t>vigueur</w:t>
      </w:r>
      <w:r w:rsidR="005550D1" w:rsidRPr="00D20C85">
        <w:rPr>
          <w:rFonts w:ascii="Tahoma" w:hAnsi="Tahoma" w:cs="Tahoma"/>
          <w:sz w:val="20"/>
          <w:szCs w:val="20"/>
        </w:rPr>
        <w:t xml:space="preserve"> ; </w:t>
      </w:r>
    </w:p>
    <w:p w14:paraId="72968848" w14:textId="791EC7A0" w:rsidR="00943D9C" w:rsidRDefault="005550D1" w:rsidP="003353FE">
      <w:pPr>
        <w:spacing w:after="120" w:line="24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 xml:space="preserve">VU </w:t>
      </w:r>
      <w:r w:rsidR="00603205">
        <w:rPr>
          <w:rFonts w:ascii="Tahoma" w:hAnsi="Tahoma" w:cs="Tahoma"/>
          <w:sz w:val="20"/>
          <w:szCs w:val="20"/>
        </w:rPr>
        <w:t xml:space="preserve">la délibération n° </w:t>
      </w:r>
      <w:r w:rsidR="003353FE">
        <w:rPr>
          <w:rFonts w:ascii="Tahoma" w:hAnsi="Tahoma" w:cs="Tahoma"/>
          <w:sz w:val="20"/>
          <w:szCs w:val="20"/>
        </w:rPr>
        <w:t xml:space="preserve">AG20250612_2 </w:t>
      </w:r>
      <w:r w:rsidRPr="00D20C85">
        <w:rPr>
          <w:rFonts w:ascii="Tahoma" w:hAnsi="Tahoma" w:cs="Tahoma"/>
          <w:sz w:val="20"/>
          <w:szCs w:val="20"/>
        </w:rPr>
        <w:t xml:space="preserve">de l’Assemblée Générale du SDDEA du </w:t>
      </w:r>
      <w:r w:rsidR="003353FE">
        <w:rPr>
          <w:rFonts w:ascii="Tahoma" w:hAnsi="Tahoma" w:cs="Tahoma"/>
          <w:sz w:val="20"/>
          <w:szCs w:val="20"/>
        </w:rPr>
        <w:t>12 juin 2025</w:t>
      </w:r>
      <w:r w:rsidRPr="00D20C85">
        <w:rPr>
          <w:rFonts w:ascii="Tahoma" w:hAnsi="Tahoma" w:cs="Tahoma"/>
          <w:sz w:val="20"/>
          <w:szCs w:val="20"/>
        </w:rPr>
        <w:t xml:space="preserve"> </w:t>
      </w:r>
      <w:r w:rsidR="00943D9C">
        <w:rPr>
          <w:rFonts w:ascii="Tahoma" w:hAnsi="Tahoma" w:cs="Tahoma"/>
          <w:sz w:val="20"/>
          <w:szCs w:val="20"/>
        </w:rPr>
        <w:t xml:space="preserve">portant </w:t>
      </w:r>
      <w:r w:rsidR="003353FE">
        <w:rPr>
          <w:rFonts w:ascii="Tahoma" w:hAnsi="Tahoma" w:cs="Tahoma"/>
          <w:sz w:val="20"/>
          <w:szCs w:val="20"/>
        </w:rPr>
        <w:t>formalisation de la c</w:t>
      </w:r>
      <w:r w:rsidR="003353FE" w:rsidRPr="003353FE">
        <w:rPr>
          <w:rFonts w:ascii="Tahoma" w:hAnsi="Tahoma" w:cs="Tahoma"/>
          <w:sz w:val="20"/>
          <w:szCs w:val="20"/>
        </w:rPr>
        <w:t>ontribution du SDDEA à la gestion et à la préservation de la ressource en eau potable</w:t>
      </w:r>
      <w:r w:rsidR="003353FE">
        <w:rPr>
          <w:rFonts w:ascii="Tahoma" w:hAnsi="Tahoma" w:cs="Tahoma"/>
          <w:sz w:val="20"/>
          <w:szCs w:val="20"/>
        </w:rPr>
        <w:t xml:space="preserve">. </w:t>
      </w:r>
    </w:p>
    <w:p w14:paraId="78540F92" w14:textId="77777777" w:rsidR="00ED35E3" w:rsidRPr="00D20C85" w:rsidRDefault="00ED35E3" w:rsidP="006D53A7">
      <w:pPr>
        <w:jc w:val="both"/>
        <w:rPr>
          <w:rFonts w:ascii="Tahoma" w:hAnsi="Tahoma" w:cs="Tahoma"/>
          <w:sz w:val="20"/>
          <w:szCs w:val="20"/>
        </w:rPr>
      </w:pPr>
    </w:p>
    <w:p w14:paraId="30CEF2EE" w14:textId="6E27587F" w:rsidR="00821F8D" w:rsidRPr="00D20C85" w:rsidRDefault="006D53A7" w:rsidP="00F322E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D20C85">
        <w:rPr>
          <w:rFonts w:ascii="Tahoma" w:hAnsi="Tahoma" w:cs="Tahoma"/>
          <w:b/>
          <w:sz w:val="20"/>
          <w:szCs w:val="20"/>
        </w:rPr>
        <w:t>MONSIEUR LE MAIRE EXPOSE, A L’ENSEMBLE DU CONSEIL MUNICIPAL :</w:t>
      </w:r>
    </w:p>
    <w:p w14:paraId="4534ED1D" w14:textId="77777777" w:rsidR="005A2C4C" w:rsidRPr="00D20C85" w:rsidRDefault="005A2C4C" w:rsidP="00F322E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12B359" w14:textId="77777777" w:rsidR="003353FE" w:rsidRDefault="003353FE" w:rsidP="003353F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353FE">
        <w:rPr>
          <w:rFonts w:ascii="Tahoma" w:hAnsi="Tahoma" w:cs="Tahoma"/>
          <w:sz w:val="20"/>
          <w:szCs w:val="20"/>
        </w:rPr>
        <w:t>L’assemblée générale du SDDEA, réunie le 12 juin 2025, a adopté une délibération visant à formaliser son engagement volontaire dans la gestion et la préservation de la ressource en eau potable, y compris pour les points de prélèvement non qualifiés de sensibles.</w:t>
      </w:r>
    </w:p>
    <w:p w14:paraId="0610A509" w14:textId="77777777" w:rsidR="003353FE" w:rsidRPr="003353FE" w:rsidRDefault="003353FE" w:rsidP="003353F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9E955F" w14:textId="4FF772D7" w:rsidR="00D20C85" w:rsidRDefault="003353FE" w:rsidP="004A32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353FE">
        <w:rPr>
          <w:rFonts w:ascii="Tahoma" w:hAnsi="Tahoma" w:cs="Tahoma"/>
          <w:sz w:val="20"/>
          <w:szCs w:val="20"/>
        </w:rPr>
        <w:t>Cette démarche se traduit par une modification à la marge des statuts du SDDEA, consistant à compléter l’article 6.2 afin d’intégrer explicitement cette mission dans le cadre de la compétence « Eau Potable ».</w:t>
      </w:r>
      <w:r w:rsidR="009B1344">
        <w:rPr>
          <w:rFonts w:ascii="Tahoma" w:hAnsi="Tahoma" w:cs="Tahoma"/>
          <w:sz w:val="20"/>
          <w:szCs w:val="20"/>
        </w:rPr>
        <w:t xml:space="preserve"> </w:t>
      </w:r>
      <w:r w:rsidRPr="003353FE">
        <w:rPr>
          <w:rFonts w:ascii="Tahoma" w:hAnsi="Tahoma" w:cs="Tahoma"/>
          <w:sz w:val="20"/>
          <w:szCs w:val="20"/>
        </w:rPr>
        <w:t xml:space="preserve">Cette évolution délibérée par l’assemblée générale donnera lieu à un arrêté interpréfectoral après une consultation pour avis des membres du SDDEA. </w:t>
      </w:r>
    </w:p>
    <w:p w14:paraId="0055004F" w14:textId="77777777" w:rsidR="003353FE" w:rsidRDefault="003353FE" w:rsidP="004A326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F65631" w14:textId="0928D314" w:rsidR="006D53A7" w:rsidRPr="00D20C85" w:rsidRDefault="00D20C85" w:rsidP="00D20C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>Conformément à l’article 37 des statuts du SDDEA, les statuts : « </w:t>
      </w:r>
      <w:r w:rsidRPr="00D20C85">
        <w:rPr>
          <w:rFonts w:ascii="Tahoma" w:hAnsi="Tahoma" w:cs="Tahoma"/>
          <w:i/>
          <w:sz w:val="20"/>
          <w:szCs w:val="20"/>
        </w:rPr>
        <w:t>Au surplus, les présents statuts peuvent être modifiés par délibération de l’Assemblée Générale à la majorité des deux tiers des suffrages exprimés, suivi de l’adoption d’un arrêté préfectoral modifiant les présents statuts. A ce titre, les membres sont consultés pour avis simple et ceux-ci disposent d’un délai de trois mois pour donner leur avis. Cependant, l’avis du membre le plus peuplé, si celui-ci dépasse 25% de la population pour la compétence 1 ou pour la compétence 2, est un avis conforme</w:t>
      </w:r>
      <w:r w:rsidRPr="00D20C85">
        <w:rPr>
          <w:rFonts w:ascii="Tahoma" w:hAnsi="Tahoma" w:cs="Tahoma"/>
          <w:sz w:val="20"/>
          <w:szCs w:val="20"/>
        </w:rPr>
        <w:t> ».</w:t>
      </w:r>
    </w:p>
    <w:p w14:paraId="235675EA" w14:textId="77777777" w:rsidR="006D53A7" w:rsidRPr="00D20C85" w:rsidRDefault="006D53A7" w:rsidP="006D53A7">
      <w:pPr>
        <w:pStyle w:val="Paragraphedeliste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647F37" w14:textId="7B19DD6F" w:rsidR="006D53A7" w:rsidRPr="00D20C85" w:rsidRDefault="00350688" w:rsidP="0035068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>P</w:t>
      </w:r>
      <w:r w:rsidR="009503B8" w:rsidRPr="00D20C85">
        <w:rPr>
          <w:rFonts w:ascii="Tahoma" w:hAnsi="Tahoma" w:cs="Tahoma"/>
          <w:sz w:val="20"/>
          <w:szCs w:val="20"/>
        </w:rPr>
        <w:t xml:space="preserve">ar courrier en </w:t>
      </w:r>
      <w:r w:rsidR="009503B8" w:rsidRPr="009E4501">
        <w:rPr>
          <w:rFonts w:ascii="Tahoma" w:hAnsi="Tahoma" w:cs="Tahoma"/>
          <w:sz w:val="20"/>
          <w:szCs w:val="20"/>
        </w:rPr>
        <w:t xml:space="preserve">date du </w:t>
      </w:r>
      <w:r w:rsidR="003353FE">
        <w:rPr>
          <w:rFonts w:ascii="Tahoma" w:hAnsi="Tahoma" w:cs="Tahoma"/>
          <w:sz w:val="20"/>
          <w:szCs w:val="20"/>
        </w:rPr>
        <w:t>____________</w:t>
      </w:r>
      <w:r w:rsidR="006D53A7" w:rsidRPr="009E4501">
        <w:rPr>
          <w:rFonts w:ascii="Tahoma" w:hAnsi="Tahoma" w:cs="Tahoma"/>
          <w:sz w:val="20"/>
          <w:szCs w:val="20"/>
        </w:rPr>
        <w:t>, le SDDEA</w:t>
      </w:r>
      <w:r w:rsidR="006D53A7" w:rsidRPr="00D20C85">
        <w:rPr>
          <w:rFonts w:ascii="Tahoma" w:hAnsi="Tahoma" w:cs="Tahoma"/>
          <w:sz w:val="20"/>
          <w:szCs w:val="20"/>
        </w:rPr>
        <w:t xml:space="preserve"> a sollicité l’organe délibérant de notre collectivité afin de rendre un avis sur les modifications proposées</w:t>
      </w:r>
      <w:r w:rsidR="00943D9C">
        <w:rPr>
          <w:rFonts w:ascii="Tahoma" w:hAnsi="Tahoma" w:cs="Tahoma"/>
          <w:sz w:val="20"/>
          <w:szCs w:val="20"/>
        </w:rPr>
        <w:t>.</w:t>
      </w:r>
    </w:p>
    <w:p w14:paraId="5DF8832B" w14:textId="77777777" w:rsidR="00ED35E3" w:rsidRPr="00D20C85" w:rsidRDefault="00ED35E3" w:rsidP="00F322ED">
      <w:pPr>
        <w:jc w:val="both"/>
        <w:rPr>
          <w:rFonts w:ascii="Tahoma" w:hAnsi="Tahoma" w:cs="Tahoma"/>
          <w:sz w:val="20"/>
          <w:szCs w:val="20"/>
        </w:rPr>
      </w:pPr>
    </w:p>
    <w:p w14:paraId="6040E49C" w14:textId="48CB9EED" w:rsidR="00483771" w:rsidRPr="00D20C85" w:rsidRDefault="006D53A7" w:rsidP="00F322ED">
      <w:pPr>
        <w:jc w:val="both"/>
        <w:rPr>
          <w:rFonts w:ascii="Tahoma" w:hAnsi="Tahoma" w:cs="Tahoma"/>
          <w:b/>
          <w:sz w:val="20"/>
          <w:szCs w:val="20"/>
        </w:rPr>
      </w:pPr>
      <w:r w:rsidRPr="00D20C85">
        <w:rPr>
          <w:rFonts w:ascii="Tahoma" w:hAnsi="Tahoma" w:cs="Tahoma"/>
          <w:b/>
          <w:sz w:val="20"/>
          <w:szCs w:val="20"/>
        </w:rPr>
        <w:t>LE CONSEIL MUNICIPAL, ENTENDU CET EXPOSE ET APRES EN AVOIR DELIBERE</w:t>
      </w:r>
      <w:r w:rsidR="00D171E4" w:rsidRPr="00D20C85">
        <w:rPr>
          <w:rFonts w:ascii="Tahoma" w:hAnsi="Tahoma" w:cs="Tahoma"/>
          <w:b/>
          <w:sz w:val="20"/>
          <w:szCs w:val="20"/>
        </w:rPr>
        <w:t>, DECIDE</w:t>
      </w:r>
      <w:r w:rsidRPr="00D20C85">
        <w:rPr>
          <w:rFonts w:ascii="Tahoma" w:hAnsi="Tahoma" w:cs="Tahoma"/>
          <w:b/>
          <w:sz w:val="20"/>
          <w:szCs w:val="20"/>
        </w:rPr>
        <w:t xml:space="preserve"> :</w:t>
      </w:r>
    </w:p>
    <w:p w14:paraId="348F2F55" w14:textId="77777777" w:rsidR="00483771" w:rsidRPr="00D20C85" w:rsidRDefault="00483771" w:rsidP="00F322ED">
      <w:pPr>
        <w:jc w:val="both"/>
        <w:rPr>
          <w:rFonts w:ascii="Tahoma" w:hAnsi="Tahoma" w:cs="Tahoma"/>
          <w:sz w:val="20"/>
          <w:szCs w:val="20"/>
        </w:rPr>
      </w:pPr>
    </w:p>
    <w:p w14:paraId="62084FC3" w14:textId="0A7A38F8" w:rsidR="006D53A7" w:rsidRPr="00D20C85" w:rsidRDefault="006D53A7" w:rsidP="006D53A7">
      <w:pPr>
        <w:pStyle w:val="Paragraphedeliste"/>
        <w:numPr>
          <w:ilvl w:val="0"/>
          <w:numId w:val="4"/>
        </w:numPr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D20C85">
        <w:rPr>
          <w:rFonts w:ascii="Tahoma" w:hAnsi="Tahoma" w:cs="Tahoma"/>
          <w:b/>
          <w:sz w:val="20"/>
          <w:szCs w:val="20"/>
        </w:rPr>
        <w:t xml:space="preserve">DE RENDRE </w:t>
      </w:r>
      <w:r w:rsidRPr="00D20C85">
        <w:rPr>
          <w:rFonts w:ascii="Tahoma" w:hAnsi="Tahoma" w:cs="Tahoma"/>
          <w:sz w:val="20"/>
          <w:szCs w:val="20"/>
        </w:rPr>
        <w:t xml:space="preserve">un avis favorable aux propositions statutaires adoptées par </w:t>
      </w:r>
      <w:r w:rsidR="001F1E41" w:rsidRPr="00D20C85">
        <w:rPr>
          <w:rFonts w:ascii="Tahoma" w:hAnsi="Tahoma" w:cs="Tahoma"/>
          <w:sz w:val="20"/>
          <w:szCs w:val="20"/>
        </w:rPr>
        <w:t xml:space="preserve">l’Assemblée Générale du SDDEA lors de sa séance du </w:t>
      </w:r>
      <w:r w:rsidR="003353FE">
        <w:rPr>
          <w:rFonts w:ascii="Tahoma" w:hAnsi="Tahoma" w:cs="Tahoma"/>
          <w:sz w:val="20"/>
          <w:szCs w:val="20"/>
        </w:rPr>
        <w:t>12 juin 2025</w:t>
      </w:r>
      <w:r w:rsidR="00943D9C">
        <w:rPr>
          <w:rFonts w:ascii="Tahoma" w:hAnsi="Tahoma" w:cs="Tahoma"/>
          <w:sz w:val="20"/>
          <w:szCs w:val="20"/>
        </w:rPr>
        <w:t> ;</w:t>
      </w:r>
      <w:r w:rsidRPr="00D20C85">
        <w:rPr>
          <w:rFonts w:ascii="Tahoma" w:hAnsi="Tahoma" w:cs="Tahoma"/>
          <w:b/>
          <w:sz w:val="20"/>
          <w:szCs w:val="20"/>
        </w:rPr>
        <w:t xml:space="preserve"> </w:t>
      </w:r>
    </w:p>
    <w:p w14:paraId="49093823" w14:textId="77777777" w:rsidR="00483771" w:rsidRPr="00D20C85" w:rsidRDefault="00483771" w:rsidP="006D53A7">
      <w:pPr>
        <w:jc w:val="both"/>
        <w:rPr>
          <w:rFonts w:ascii="Tahoma" w:hAnsi="Tahoma" w:cs="Tahoma"/>
          <w:sz w:val="20"/>
          <w:szCs w:val="20"/>
        </w:rPr>
      </w:pPr>
    </w:p>
    <w:p w14:paraId="0B0ED5E5" w14:textId="0434DF8D" w:rsidR="00483771" w:rsidRDefault="00D171E4" w:rsidP="00F322ED">
      <w:pPr>
        <w:pStyle w:val="Paragraphedeliste"/>
        <w:numPr>
          <w:ilvl w:val="0"/>
          <w:numId w:val="4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b/>
          <w:sz w:val="20"/>
          <w:szCs w:val="20"/>
        </w:rPr>
        <w:t xml:space="preserve">DE </w:t>
      </w:r>
      <w:r w:rsidR="00483771" w:rsidRPr="00D20C85">
        <w:rPr>
          <w:rFonts w:ascii="Tahoma" w:hAnsi="Tahoma" w:cs="Tahoma"/>
          <w:b/>
          <w:sz w:val="20"/>
          <w:szCs w:val="20"/>
        </w:rPr>
        <w:t>DONNE</w:t>
      </w:r>
      <w:r w:rsidRPr="00D20C85">
        <w:rPr>
          <w:rFonts w:ascii="Tahoma" w:hAnsi="Tahoma" w:cs="Tahoma"/>
          <w:b/>
          <w:sz w:val="20"/>
          <w:szCs w:val="20"/>
        </w:rPr>
        <w:t>R</w:t>
      </w:r>
      <w:r w:rsidR="00483771" w:rsidRPr="00D20C85">
        <w:rPr>
          <w:rFonts w:ascii="Tahoma" w:hAnsi="Tahoma" w:cs="Tahoma"/>
          <w:b/>
          <w:sz w:val="20"/>
          <w:szCs w:val="20"/>
        </w:rPr>
        <w:t xml:space="preserve"> POUVOIR</w:t>
      </w:r>
      <w:r w:rsidR="00483771" w:rsidRPr="00D20C85">
        <w:rPr>
          <w:rFonts w:ascii="Tahoma" w:hAnsi="Tahoma" w:cs="Tahoma"/>
          <w:sz w:val="20"/>
          <w:szCs w:val="20"/>
        </w:rPr>
        <w:t xml:space="preserve"> à Monsieur le Maire de signer tout document relatif à ce dossier conformément aux propositions telles qu'adoptées à l'issue du vote.</w:t>
      </w:r>
    </w:p>
    <w:p w14:paraId="346E6FEC" w14:textId="77777777" w:rsidR="009E4501" w:rsidRPr="009E4501" w:rsidRDefault="009E4501" w:rsidP="009E4501">
      <w:pPr>
        <w:pStyle w:val="Paragraphedeliste"/>
        <w:rPr>
          <w:rFonts w:ascii="Tahoma" w:hAnsi="Tahoma" w:cs="Tahoma"/>
          <w:sz w:val="20"/>
          <w:szCs w:val="20"/>
        </w:rPr>
      </w:pPr>
    </w:p>
    <w:p w14:paraId="7B70E0D6" w14:textId="2F0C4466" w:rsidR="009E4501" w:rsidRPr="00D20C85" w:rsidRDefault="009E4501" w:rsidP="00F322ED">
      <w:pPr>
        <w:pStyle w:val="Paragraphedeliste"/>
        <w:numPr>
          <w:ilvl w:val="0"/>
          <w:numId w:val="4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E4501">
        <w:rPr>
          <w:rFonts w:ascii="Tahoma" w:hAnsi="Tahoma" w:cs="Tahoma"/>
          <w:b/>
          <w:bCs/>
          <w:sz w:val="20"/>
          <w:szCs w:val="20"/>
        </w:rPr>
        <w:t>DE TRANSMETTRE</w:t>
      </w:r>
      <w:r>
        <w:rPr>
          <w:rFonts w:ascii="Tahoma" w:hAnsi="Tahoma" w:cs="Tahoma"/>
          <w:sz w:val="20"/>
          <w:szCs w:val="20"/>
        </w:rPr>
        <w:t xml:space="preserve"> la présente délibération au </w:t>
      </w:r>
      <w:r w:rsidRPr="009E4501">
        <w:rPr>
          <w:rFonts w:ascii="Tahoma" w:hAnsi="Tahoma" w:cs="Tahoma"/>
          <w:sz w:val="20"/>
          <w:szCs w:val="20"/>
        </w:rPr>
        <w:t>représentant de l’Etat dans le département</w:t>
      </w:r>
      <w:r>
        <w:rPr>
          <w:rFonts w:ascii="Tahoma" w:hAnsi="Tahoma" w:cs="Tahoma"/>
          <w:sz w:val="20"/>
          <w:szCs w:val="20"/>
        </w:rPr>
        <w:t xml:space="preserve"> </w:t>
      </w:r>
      <w:r w:rsidR="00755726">
        <w:rPr>
          <w:rFonts w:ascii="Tahoma" w:hAnsi="Tahoma" w:cs="Tahoma"/>
          <w:sz w:val="20"/>
          <w:szCs w:val="20"/>
        </w:rPr>
        <w:t>et au</w:t>
      </w:r>
      <w:r>
        <w:rPr>
          <w:rFonts w:ascii="Tahoma" w:hAnsi="Tahoma" w:cs="Tahoma"/>
          <w:sz w:val="20"/>
          <w:szCs w:val="20"/>
        </w:rPr>
        <w:t xml:space="preserve"> Président du SDDEA.</w:t>
      </w:r>
    </w:p>
    <w:p w14:paraId="533078C6" w14:textId="77777777" w:rsidR="00483771" w:rsidRPr="00D20C85" w:rsidRDefault="00483771" w:rsidP="00F322ED">
      <w:pPr>
        <w:jc w:val="both"/>
        <w:rPr>
          <w:rFonts w:ascii="Tahoma" w:hAnsi="Tahoma" w:cs="Tahoma"/>
          <w:sz w:val="20"/>
          <w:szCs w:val="20"/>
        </w:rPr>
      </w:pPr>
    </w:p>
    <w:p w14:paraId="6F9662CD" w14:textId="77777777" w:rsidR="00943D9C" w:rsidRDefault="00943D9C" w:rsidP="00F322ED">
      <w:pPr>
        <w:jc w:val="both"/>
        <w:rPr>
          <w:rFonts w:ascii="Tahoma" w:hAnsi="Tahoma" w:cs="Tahoma"/>
          <w:sz w:val="20"/>
          <w:szCs w:val="20"/>
        </w:rPr>
      </w:pPr>
    </w:p>
    <w:p w14:paraId="059621D2" w14:textId="1FD2A87C" w:rsidR="00483771" w:rsidRPr="00D20C85" w:rsidRDefault="00483771" w:rsidP="00F322ED">
      <w:pPr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>Fait et délibéré en séance les jour, mois et an susdits et ont signé au registre tous les membres présents.</w:t>
      </w:r>
    </w:p>
    <w:p w14:paraId="6B9C1941" w14:textId="77777777" w:rsidR="00483771" w:rsidRPr="00D20C85" w:rsidRDefault="00483771" w:rsidP="001E5ECB">
      <w:pPr>
        <w:jc w:val="both"/>
        <w:rPr>
          <w:rFonts w:ascii="Tahoma" w:hAnsi="Tahoma" w:cs="Tahoma"/>
          <w:sz w:val="20"/>
          <w:szCs w:val="20"/>
        </w:rPr>
      </w:pPr>
    </w:p>
    <w:p w14:paraId="5E81B3A5" w14:textId="77777777" w:rsidR="00483771" w:rsidRPr="00D20C85" w:rsidRDefault="00483771" w:rsidP="001E5ECB">
      <w:pPr>
        <w:jc w:val="both"/>
        <w:rPr>
          <w:rFonts w:ascii="Tahoma" w:hAnsi="Tahoma" w:cs="Tahoma"/>
          <w:sz w:val="20"/>
          <w:szCs w:val="20"/>
        </w:rPr>
      </w:pPr>
    </w:p>
    <w:p w14:paraId="30D5A379" w14:textId="77777777" w:rsidR="00483771" w:rsidRPr="00D20C85" w:rsidRDefault="00483771" w:rsidP="001E5ECB">
      <w:pPr>
        <w:ind w:firstLine="4536"/>
        <w:jc w:val="both"/>
        <w:rPr>
          <w:rFonts w:ascii="Tahoma" w:hAnsi="Tahoma" w:cs="Tahoma"/>
          <w:b/>
          <w:sz w:val="20"/>
          <w:szCs w:val="20"/>
        </w:rPr>
      </w:pPr>
      <w:r w:rsidRPr="00D20C85">
        <w:rPr>
          <w:rFonts w:ascii="Tahoma" w:hAnsi="Tahoma" w:cs="Tahoma"/>
          <w:b/>
          <w:sz w:val="20"/>
          <w:szCs w:val="20"/>
        </w:rPr>
        <w:t>Pour extrait conforme,</w:t>
      </w:r>
    </w:p>
    <w:p w14:paraId="0EED2D54" w14:textId="77777777" w:rsidR="00483771" w:rsidRPr="00D20C85" w:rsidRDefault="00483771" w:rsidP="001E5ECB">
      <w:pPr>
        <w:ind w:firstLine="4536"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>Délibération certifiée exécutoire</w:t>
      </w:r>
    </w:p>
    <w:p w14:paraId="087C097B" w14:textId="158ED605" w:rsidR="00F322ED" w:rsidRDefault="00F322ED" w:rsidP="001E5ECB">
      <w:pPr>
        <w:ind w:firstLine="4536"/>
        <w:jc w:val="both"/>
        <w:rPr>
          <w:rFonts w:ascii="Tahoma" w:hAnsi="Tahoma" w:cs="Tahoma"/>
          <w:sz w:val="20"/>
          <w:szCs w:val="20"/>
        </w:rPr>
      </w:pPr>
    </w:p>
    <w:p w14:paraId="2164C515" w14:textId="31E972CC" w:rsidR="00D20C85" w:rsidRDefault="00D20C85" w:rsidP="003353FE">
      <w:pPr>
        <w:jc w:val="both"/>
        <w:rPr>
          <w:rFonts w:ascii="Tahoma" w:hAnsi="Tahoma" w:cs="Tahoma"/>
          <w:sz w:val="20"/>
          <w:szCs w:val="20"/>
        </w:rPr>
      </w:pPr>
    </w:p>
    <w:p w14:paraId="63E5D07A" w14:textId="77777777" w:rsidR="00D20C85" w:rsidRPr="00D20C85" w:rsidRDefault="00D20C85" w:rsidP="001E5ECB">
      <w:pPr>
        <w:ind w:firstLine="4536"/>
        <w:jc w:val="both"/>
        <w:rPr>
          <w:rFonts w:ascii="Tahoma" w:hAnsi="Tahoma" w:cs="Tahoma"/>
          <w:sz w:val="20"/>
          <w:szCs w:val="20"/>
        </w:rPr>
      </w:pPr>
    </w:p>
    <w:p w14:paraId="3BF0B739" w14:textId="13E3331D" w:rsidR="00483771" w:rsidRPr="00D20C85" w:rsidRDefault="00483771" w:rsidP="001E5ECB">
      <w:pPr>
        <w:ind w:firstLine="4536"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>à compter du</w:t>
      </w:r>
      <w:r w:rsidR="00F322ED" w:rsidRPr="00D20C85">
        <w:rPr>
          <w:rFonts w:ascii="Tahoma" w:hAnsi="Tahoma" w:cs="Tahoma"/>
          <w:sz w:val="20"/>
          <w:szCs w:val="20"/>
        </w:rPr>
        <w:t>………………………</w:t>
      </w:r>
      <w:proofErr w:type="gramStart"/>
      <w:r w:rsidR="00F322ED" w:rsidRPr="00D20C85">
        <w:rPr>
          <w:rFonts w:ascii="Tahoma" w:hAnsi="Tahoma" w:cs="Tahoma"/>
          <w:sz w:val="20"/>
          <w:szCs w:val="20"/>
        </w:rPr>
        <w:t>…….</w:t>
      </w:r>
      <w:proofErr w:type="gramEnd"/>
      <w:r w:rsidR="00F322ED" w:rsidRPr="00D20C85">
        <w:rPr>
          <w:rFonts w:ascii="Tahoma" w:hAnsi="Tahoma" w:cs="Tahoma"/>
          <w:sz w:val="20"/>
          <w:szCs w:val="20"/>
        </w:rPr>
        <w:t>.</w:t>
      </w:r>
      <w:r w:rsidR="00AB742A" w:rsidRPr="00D20C85">
        <w:rPr>
          <w:rFonts w:ascii="Tahoma" w:hAnsi="Tahoma" w:cs="Tahoma"/>
          <w:sz w:val="20"/>
          <w:szCs w:val="20"/>
        </w:rPr>
        <w:t xml:space="preserve"> </w:t>
      </w:r>
    </w:p>
    <w:p w14:paraId="3B0D714F" w14:textId="6FB9060D" w:rsidR="00FD3CE4" w:rsidRPr="00D20C85" w:rsidRDefault="00483771" w:rsidP="006D53A7">
      <w:pPr>
        <w:ind w:firstLine="4536"/>
        <w:jc w:val="both"/>
        <w:rPr>
          <w:rFonts w:ascii="Tahoma" w:hAnsi="Tahoma" w:cs="Tahoma"/>
          <w:sz w:val="20"/>
          <w:szCs w:val="20"/>
        </w:rPr>
      </w:pPr>
      <w:r w:rsidRPr="00D20C85">
        <w:rPr>
          <w:rFonts w:ascii="Tahoma" w:hAnsi="Tahoma" w:cs="Tahoma"/>
          <w:sz w:val="20"/>
          <w:szCs w:val="20"/>
        </w:rPr>
        <w:t>Le Maire,</w:t>
      </w:r>
    </w:p>
    <w:sectPr w:rsidR="00FD3CE4" w:rsidRPr="00D20C85" w:rsidSect="001244A5"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B44D" w14:textId="77777777" w:rsidR="00F235B6" w:rsidRDefault="00F235B6" w:rsidP="001244A5">
      <w:r>
        <w:separator/>
      </w:r>
    </w:p>
  </w:endnote>
  <w:endnote w:type="continuationSeparator" w:id="0">
    <w:p w14:paraId="0ED75593" w14:textId="77777777" w:rsidR="00F235B6" w:rsidRDefault="00F235B6" w:rsidP="001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27B4" w14:textId="2E0AE5E0" w:rsidR="001244A5" w:rsidRPr="00D20C85" w:rsidRDefault="001244A5">
    <w:pPr>
      <w:pStyle w:val="Pieddepage"/>
      <w:rPr>
        <w:rFonts w:ascii="Tahoma" w:hAnsi="Tahoma" w:cs="Tahoma"/>
        <w:sz w:val="18"/>
      </w:rPr>
    </w:pPr>
    <w:r w:rsidRPr="00D20C85">
      <w:rPr>
        <w:rFonts w:ascii="Tahoma" w:hAnsi="Tahoma" w:cs="Tahoma"/>
        <w:sz w:val="18"/>
      </w:rPr>
      <w:t xml:space="preserve">Délibération </w:t>
    </w:r>
    <w:r w:rsidR="006D53A7" w:rsidRPr="00D20C85">
      <w:rPr>
        <w:rFonts w:ascii="Tahoma" w:hAnsi="Tahoma" w:cs="Tahoma"/>
        <w:sz w:val="18"/>
      </w:rPr>
      <w:t>SDDEA article 3</w:t>
    </w:r>
    <w:r w:rsidR="00D20C85" w:rsidRPr="00D20C85">
      <w:rPr>
        <w:rFonts w:ascii="Tahoma" w:hAnsi="Tahoma" w:cs="Tahoma"/>
        <w:sz w:val="18"/>
      </w:rPr>
      <w:t>7</w:t>
    </w:r>
    <w:r w:rsidR="006D53A7" w:rsidRPr="00D20C85">
      <w:rPr>
        <w:rFonts w:ascii="Tahoma" w:hAnsi="Tahoma" w:cs="Tahoma"/>
        <w:sz w:val="18"/>
      </w:rPr>
      <w:t xml:space="preserve"> consultation des</w:t>
    </w:r>
    <w:r w:rsidR="00FA693F" w:rsidRPr="00D20C85">
      <w:rPr>
        <w:rFonts w:ascii="Tahoma" w:hAnsi="Tahoma" w:cs="Tahoma"/>
        <w:sz w:val="18"/>
      </w:rPr>
      <w:t xml:space="preserve"> membres</w:t>
    </w:r>
    <w:r w:rsidR="006D53A7" w:rsidRPr="00D20C85">
      <w:rPr>
        <w:rFonts w:ascii="Tahoma" w:hAnsi="Tahoma" w:cs="Tahoma"/>
        <w:sz w:val="18"/>
      </w:rPr>
      <w:tab/>
    </w:r>
    <w:r w:rsidRPr="00D20C85">
      <w:rPr>
        <w:rFonts w:ascii="Tahoma" w:hAnsi="Tahoma" w:cs="Tahoma"/>
        <w:sz w:val="18"/>
      </w:rPr>
      <w:tab/>
      <w:t xml:space="preserve">Page </w:t>
    </w:r>
    <w:r w:rsidRPr="00D20C85">
      <w:rPr>
        <w:rFonts w:ascii="Tahoma" w:hAnsi="Tahoma" w:cs="Tahoma"/>
        <w:b/>
        <w:bCs/>
        <w:sz w:val="18"/>
      </w:rPr>
      <w:fldChar w:fldCharType="begin"/>
    </w:r>
    <w:r w:rsidRPr="00D20C85">
      <w:rPr>
        <w:rFonts w:ascii="Tahoma" w:hAnsi="Tahoma" w:cs="Tahoma"/>
        <w:b/>
        <w:bCs/>
        <w:sz w:val="18"/>
      </w:rPr>
      <w:instrText>PAGE  \* Arabic  \* MERGEFORMAT</w:instrText>
    </w:r>
    <w:r w:rsidRPr="00D20C85">
      <w:rPr>
        <w:rFonts w:ascii="Tahoma" w:hAnsi="Tahoma" w:cs="Tahoma"/>
        <w:b/>
        <w:bCs/>
        <w:sz w:val="18"/>
      </w:rPr>
      <w:fldChar w:fldCharType="separate"/>
    </w:r>
    <w:r w:rsidR="00541F34" w:rsidRPr="00D20C85">
      <w:rPr>
        <w:rFonts w:ascii="Tahoma" w:hAnsi="Tahoma" w:cs="Tahoma"/>
        <w:b/>
        <w:bCs/>
        <w:noProof/>
        <w:sz w:val="18"/>
      </w:rPr>
      <w:t>2</w:t>
    </w:r>
    <w:r w:rsidRPr="00D20C85">
      <w:rPr>
        <w:rFonts w:ascii="Tahoma" w:hAnsi="Tahoma" w:cs="Tahoma"/>
        <w:b/>
        <w:bCs/>
        <w:sz w:val="18"/>
      </w:rPr>
      <w:fldChar w:fldCharType="end"/>
    </w:r>
    <w:r w:rsidRPr="00D20C85">
      <w:rPr>
        <w:rFonts w:ascii="Tahoma" w:hAnsi="Tahoma" w:cs="Tahoma"/>
        <w:sz w:val="18"/>
      </w:rPr>
      <w:t xml:space="preserve"> sur </w:t>
    </w:r>
    <w:r w:rsidRPr="00D20C85">
      <w:rPr>
        <w:rFonts w:ascii="Tahoma" w:hAnsi="Tahoma" w:cs="Tahoma"/>
        <w:b/>
        <w:bCs/>
        <w:sz w:val="18"/>
      </w:rPr>
      <w:fldChar w:fldCharType="begin"/>
    </w:r>
    <w:r w:rsidRPr="00D20C85">
      <w:rPr>
        <w:rFonts w:ascii="Tahoma" w:hAnsi="Tahoma" w:cs="Tahoma"/>
        <w:b/>
        <w:bCs/>
        <w:sz w:val="18"/>
      </w:rPr>
      <w:instrText>NUMPAGES  \* Arabic  \* MERGEFORMAT</w:instrText>
    </w:r>
    <w:r w:rsidRPr="00D20C85">
      <w:rPr>
        <w:rFonts w:ascii="Tahoma" w:hAnsi="Tahoma" w:cs="Tahoma"/>
        <w:b/>
        <w:bCs/>
        <w:sz w:val="18"/>
      </w:rPr>
      <w:fldChar w:fldCharType="separate"/>
    </w:r>
    <w:r w:rsidR="00541F34" w:rsidRPr="00D20C85">
      <w:rPr>
        <w:rFonts w:ascii="Tahoma" w:hAnsi="Tahoma" w:cs="Tahoma"/>
        <w:b/>
        <w:bCs/>
        <w:noProof/>
        <w:sz w:val="18"/>
      </w:rPr>
      <w:t>2</w:t>
    </w:r>
    <w:r w:rsidRPr="00D20C85">
      <w:rPr>
        <w:rFonts w:ascii="Tahoma" w:hAnsi="Tahoma" w:cs="Tahoma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FF7C" w14:textId="77777777" w:rsidR="00F235B6" w:rsidRDefault="00F235B6" w:rsidP="001244A5">
      <w:r>
        <w:separator/>
      </w:r>
    </w:p>
  </w:footnote>
  <w:footnote w:type="continuationSeparator" w:id="0">
    <w:p w14:paraId="22F652EB" w14:textId="77777777" w:rsidR="00F235B6" w:rsidRDefault="00F235B6" w:rsidP="0012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1B75"/>
    <w:multiLevelType w:val="hybridMultilevel"/>
    <w:tmpl w:val="BBD46308"/>
    <w:lvl w:ilvl="0" w:tplc="CF9E6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40"/>
    <w:multiLevelType w:val="hybridMultilevel"/>
    <w:tmpl w:val="2C34390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255464"/>
    <w:multiLevelType w:val="hybridMultilevel"/>
    <w:tmpl w:val="7116CF46"/>
    <w:lvl w:ilvl="0" w:tplc="D5CA48F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32A6"/>
    <w:multiLevelType w:val="hybridMultilevel"/>
    <w:tmpl w:val="7B283A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3B12"/>
    <w:multiLevelType w:val="hybridMultilevel"/>
    <w:tmpl w:val="C3D08706"/>
    <w:lvl w:ilvl="0" w:tplc="E07C8F3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735C"/>
    <w:multiLevelType w:val="hybridMultilevel"/>
    <w:tmpl w:val="97529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133"/>
    <w:multiLevelType w:val="hybridMultilevel"/>
    <w:tmpl w:val="EDFC7A6A"/>
    <w:lvl w:ilvl="0" w:tplc="683AE9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C375A"/>
    <w:multiLevelType w:val="hybridMultilevel"/>
    <w:tmpl w:val="4F0282E2"/>
    <w:lvl w:ilvl="0" w:tplc="2A042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CB2FF0"/>
    <w:multiLevelType w:val="hybridMultilevel"/>
    <w:tmpl w:val="AE60367E"/>
    <w:lvl w:ilvl="0" w:tplc="EB76A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1678"/>
    <w:multiLevelType w:val="hybridMultilevel"/>
    <w:tmpl w:val="3C62E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4651"/>
    <w:multiLevelType w:val="hybridMultilevel"/>
    <w:tmpl w:val="842ABF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00E77"/>
    <w:multiLevelType w:val="hybridMultilevel"/>
    <w:tmpl w:val="59766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67659"/>
    <w:multiLevelType w:val="hybridMultilevel"/>
    <w:tmpl w:val="D380603A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62622"/>
    <w:multiLevelType w:val="hybridMultilevel"/>
    <w:tmpl w:val="1A20B1E2"/>
    <w:lvl w:ilvl="0" w:tplc="446895E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05BE4"/>
    <w:multiLevelType w:val="hybridMultilevel"/>
    <w:tmpl w:val="16FC2E54"/>
    <w:lvl w:ilvl="0" w:tplc="CF9E6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2571"/>
    <w:multiLevelType w:val="hybridMultilevel"/>
    <w:tmpl w:val="914C7606"/>
    <w:lvl w:ilvl="0" w:tplc="683AE9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7A28"/>
    <w:multiLevelType w:val="hybridMultilevel"/>
    <w:tmpl w:val="5AC6C0C8"/>
    <w:lvl w:ilvl="0" w:tplc="C48E2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D28BD"/>
    <w:multiLevelType w:val="hybridMultilevel"/>
    <w:tmpl w:val="34D0972C"/>
    <w:lvl w:ilvl="0" w:tplc="E07C8F32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8" w15:restartNumberingAfterBreak="0">
    <w:nsid w:val="7077649B"/>
    <w:multiLevelType w:val="hybridMultilevel"/>
    <w:tmpl w:val="CAE094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171EE"/>
    <w:multiLevelType w:val="hybridMultilevel"/>
    <w:tmpl w:val="1F9AD9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395C27"/>
    <w:multiLevelType w:val="hybridMultilevel"/>
    <w:tmpl w:val="00E0D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03A7"/>
    <w:multiLevelType w:val="hybridMultilevel"/>
    <w:tmpl w:val="AA32E8E6"/>
    <w:lvl w:ilvl="0" w:tplc="76644EC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8CAF268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1F08E62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CE2FDB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728DCB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3F8FD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C62F74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E84B56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AA6EB3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2" w15:restartNumberingAfterBreak="0">
    <w:nsid w:val="7E387673"/>
    <w:multiLevelType w:val="hybridMultilevel"/>
    <w:tmpl w:val="E6C8406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17012">
    <w:abstractNumId w:val="8"/>
  </w:num>
  <w:num w:numId="2" w16cid:durableId="291251124">
    <w:abstractNumId w:val="13"/>
  </w:num>
  <w:num w:numId="3" w16cid:durableId="367491980">
    <w:abstractNumId w:val="10"/>
  </w:num>
  <w:num w:numId="4" w16cid:durableId="1075280047">
    <w:abstractNumId w:val="12"/>
  </w:num>
  <w:num w:numId="5" w16cid:durableId="2054692540">
    <w:abstractNumId w:val="16"/>
  </w:num>
  <w:num w:numId="6" w16cid:durableId="934826052">
    <w:abstractNumId w:val="22"/>
  </w:num>
  <w:num w:numId="7" w16cid:durableId="793982869">
    <w:abstractNumId w:val="1"/>
  </w:num>
  <w:num w:numId="8" w16cid:durableId="1966427947">
    <w:abstractNumId w:val="7"/>
  </w:num>
  <w:num w:numId="9" w16cid:durableId="1948199342">
    <w:abstractNumId w:val="20"/>
  </w:num>
  <w:num w:numId="10" w16cid:durableId="1955865722">
    <w:abstractNumId w:val="18"/>
  </w:num>
  <w:num w:numId="11" w16cid:durableId="550001066">
    <w:abstractNumId w:val="3"/>
  </w:num>
  <w:num w:numId="12" w16cid:durableId="805975573">
    <w:abstractNumId w:val="0"/>
  </w:num>
  <w:num w:numId="13" w16cid:durableId="640617837">
    <w:abstractNumId w:val="17"/>
  </w:num>
  <w:num w:numId="14" w16cid:durableId="238684620">
    <w:abstractNumId w:val="4"/>
  </w:num>
  <w:num w:numId="15" w16cid:durableId="396904273">
    <w:abstractNumId w:val="15"/>
  </w:num>
  <w:num w:numId="16" w16cid:durableId="661129064">
    <w:abstractNumId w:val="6"/>
  </w:num>
  <w:num w:numId="17" w16cid:durableId="1228489580">
    <w:abstractNumId w:val="21"/>
  </w:num>
  <w:num w:numId="18" w16cid:durableId="185950690">
    <w:abstractNumId w:val="14"/>
  </w:num>
  <w:num w:numId="19" w16cid:durableId="1030037224">
    <w:abstractNumId w:val="9"/>
  </w:num>
  <w:num w:numId="20" w16cid:durableId="2109353404">
    <w:abstractNumId w:val="19"/>
  </w:num>
  <w:num w:numId="21" w16cid:durableId="51854048">
    <w:abstractNumId w:val="11"/>
  </w:num>
  <w:num w:numId="22" w16cid:durableId="1287395631">
    <w:abstractNumId w:val="5"/>
  </w:num>
  <w:num w:numId="23" w16cid:durableId="158669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71"/>
    <w:rsid w:val="00002DE2"/>
    <w:rsid w:val="00015910"/>
    <w:rsid w:val="00031107"/>
    <w:rsid w:val="000645AE"/>
    <w:rsid w:val="00094C29"/>
    <w:rsid w:val="000D6EA2"/>
    <w:rsid w:val="000D79A2"/>
    <w:rsid w:val="00112D4D"/>
    <w:rsid w:val="0011398B"/>
    <w:rsid w:val="001244A5"/>
    <w:rsid w:val="0013015A"/>
    <w:rsid w:val="0015107C"/>
    <w:rsid w:val="00162C88"/>
    <w:rsid w:val="001C53BA"/>
    <w:rsid w:val="001E0966"/>
    <w:rsid w:val="001E5ECB"/>
    <w:rsid w:val="001F1E41"/>
    <w:rsid w:val="00221531"/>
    <w:rsid w:val="002377CC"/>
    <w:rsid w:val="002A7F44"/>
    <w:rsid w:val="002D1905"/>
    <w:rsid w:val="002F1300"/>
    <w:rsid w:val="003353FE"/>
    <w:rsid w:val="00350688"/>
    <w:rsid w:val="003A72AA"/>
    <w:rsid w:val="003D08F3"/>
    <w:rsid w:val="003D1BE0"/>
    <w:rsid w:val="00456627"/>
    <w:rsid w:val="00457DF2"/>
    <w:rsid w:val="00483771"/>
    <w:rsid w:val="004A326A"/>
    <w:rsid w:val="004D4166"/>
    <w:rsid w:val="00541F34"/>
    <w:rsid w:val="005550D1"/>
    <w:rsid w:val="00565E48"/>
    <w:rsid w:val="005A2C4C"/>
    <w:rsid w:val="005A6E5F"/>
    <w:rsid w:val="005C4F0C"/>
    <w:rsid w:val="005D2ADA"/>
    <w:rsid w:val="005D572C"/>
    <w:rsid w:val="00603205"/>
    <w:rsid w:val="00605407"/>
    <w:rsid w:val="00644765"/>
    <w:rsid w:val="00662311"/>
    <w:rsid w:val="006746BE"/>
    <w:rsid w:val="00676333"/>
    <w:rsid w:val="006D478C"/>
    <w:rsid w:val="006D53A7"/>
    <w:rsid w:val="007218FD"/>
    <w:rsid w:val="00755726"/>
    <w:rsid w:val="007A7783"/>
    <w:rsid w:val="007C754F"/>
    <w:rsid w:val="007D38F1"/>
    <w:rsid w:val="00811A87"/>
    <w:rsid w:val="00811CC2"/>
    <w:rsid w:val="008153A8"/>
    <w:rsid w:val="00821F8D"/>
    <w:rsid w:val="00874465"/>
    <w:rsid w:val="0089150E"/>
    <w:rsid w:val="008A6D7B"/>
    <w:rsid w:val="008B1DEA"/>
    <w:rsid w:val="008D06B8"/>
    <w:rsid w:val="008E5FF7"/>
    <w:rsid w:val="00917DDC"/>
    <w:rsid w:val="00943D9C"/>
    <w:rsid w:val="009503B8"/>
    <w:rsid w:val="009510D1"/>
    <w:rsid w:val="00971F4A"/>
    <w:rsid w:val="00991825"/>
    <w:rsid w:val="009B1344"/>
    <w:rsid w:val="009E2F71"/>
    <w:rsid w:val="009E4501"/>
    <w:rsid w:val="00A361F9"/>
    <w:rsid w:val="00A42222"/>
    <w:rsid w:val="00A67B3F"/>
    <w:rsid w:val="00AB742A"/>
    <w:rsid w:val="00B54E01"/>
    <w:rsid w:val="00B711C3"/>
    <w:rsid w:val="00B935D6"/>
    <w:rsid w:val="00B96DDA"/>
    <w:rsid w:val="00BF3255"/>
    <w:rsid w:val="00BF6777"/>
    <w:rsid w:val="00C226E6"/>
    <w:rsid w:val="00C37920"/>
    <w:rsid w:val="00C45FF6"/>
    <w:rsid w:val="00CA5E42"/>
    <w:rsid w:val="00D171E4"/>
    <w:rsid w:val="00D20C85"/>
    <w:rsid w:val="00D47456"/>
    <w:rsid w:val="00D60419"/>
    <w:rsid w:val="00DB56C9"/>
    <w:rsid w:val="00DF6F5E"/>
    <w:rsid w:val="00E107DD"/>
    <w:rsid w:val="00E210B6"/>
    <w:rsid w:val="00E24B73"/>
    <w:rsid w:val="00E46949"/>
    <w:rsid w:val="00E5252E"/>
    <w:rsid w:val="00E87367"/>
    <w:rsid w:val="00ED35E3"/>
    <w:rsid w:val="00EE0E08"/>
    <w:rsid w:val="00EE10BA"/>
    <w:rsid w:val="00EE3F5C"/>
    <w:rsid w:val="00F235B6"/>
    <w:rsid w:val="00F3002D"/>
    <w:rsid w:val="00F322ED"/>
    <w:rsid w:val="00F46DF1"/>
    <w:rsid w:val="00F47078"/>
    <w:rsid w:val="00FA0307"/>
    <w:rsid w:val="00FA693F"/>
    <w:rsid w:val="00FD3CE4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1F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1E5ECB"/>
    <w:pPr>
      <w:shd w:val="clear" w:color="auto" w:fill="C0C0C0"/>
      <w:suppressAutoHyphens/>
      <w:jc w:val="both"/>
    </w:pPr>
    <w:rPr>
      <w:rFonts w:ascii="Arial" w:eastAsia="Times New Roman" w:hAnsi="Arial" w:cs="Arial"/>
      <w:b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1E5E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4A5"/>
  </w:style>
  <w:style w:type="paragraph" w:styleId="Pieddepage">
    <w:name w:val="footer"/>
    <w:basedOn w:val="Normal"/>
    <w:link w:val="PieddepageCar"/>
    <w:uiPriority w:val="99"/>
    <w:unhideWhenUsed/>
    <w:rsid w:val="0012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44A5"/>
  </w:style>
  <w:style w:type="paragraph" w:styleId="Textedebulles">
    <w:name w:val="Balloon Text"/>
    <w:basedOn w:val="Normal"/>
    <w:link w:val="TextedebullesCar"/>
    <w:uiPriority w:val="99"/>
    <w:semiHidden/>
    <w:unhideWhenUsed/>
    <w:rsid w:val="00094C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C29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2311"/>
    <w:pPr>
      <w:spacing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231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56E0-B9D6-42C2-ADD1-9F412C58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SDDEA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RETHORE</dc:creator>
  <cp:keywords/>
  <dc:description/>
  <cp:lastModifiedBy>Aurore JULIEN</cp:lastModifiedBy>
  <cp:revision>13</cp:revision>
  <cp:lastPrinted>2017-07-12T09:08:00Z</cp:lastPrinted>
  <dcterms:created xsi:type="dcterms:W3CDTF">2022-07-08T14:47:00Z</dcterms:created>
  <dcterms:modified xsi:type="dcterms:W3CDTF">2025-06-23T08:33:00Z</dcterms:modified>
</cp:coreProperties>
</file>